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81D08" w14:textId="6A878652" w:rsidR="00EA5628" w:rsidRDefault="00EA5628" w:rsidP="00013C78">
      <w:pPr>
        <w:pStyle w:val="Heading1"/>
        <w:ind w:firstLine="720"/>
        <w:rPr>
          <w:rFonts w:ascii="Arial" w:eastAsia="Arial" w:hAnsi="Arial" w:cs="Arial"/>
          <w:sz w:val="24"/>
          <w:szCs w:val="24"/>
        </w:rPr>
      </w:pPr>
      <w:r>
        <w:rPr>
          <w:rFonts w:ascii="Arial" w:eastAsia="Arial" w:hAnsi="Arial" w:cs="Arial"/>
          <w:sz w:val="24"/>
          <w:szCs w:val="24"/>
        </w:rPr>
        <w:t>HAWKE</w:t>
      </w:r>
      <w:r>
        <w:rPr>
          <w:rFonts w:ascii="Arial" w:eastAsia="Arial" w:hAnsi="Arial" w:cs="Arial"/>
          <w:sz w:val="24"/>
          <w:szCs w:val="24"/>
          <w:vertAlign w:val="superscript"/>
        </w:rPr>
        <w:t>®</w:t>
      </w:r>
      <w:r>
        <w:rPr>
          <w:rFonts w:ascii="Arial" w:eastAsia="Arial" w:hAnsi="Arial" w:cs="Arial"/>
          <w:sz w:val="24"/>
          <w:szCs w:val="24"/>
        </w:rPr>
        <w:t xml:space="preserve"> OPTICS NEW VANTAGE HD</w:t>
      </w:r>
      <w:r w:rsidR="00762911">
        <w:rPr>
          <w:rFonts w:ascii="Arial" w:eastAsia="Arial" w:hAnsi="Arial" w:cs="Arial"/>
          <w:sz w:val="24"/>
          <w:szCs w:val="24"/>
        </w:rPr>
        <w:t xml:space="preserve"> 30</w:t>
      </w:r>
      <w:r>
        <w:rPr>
          <w:rFonts w:ascii="Arial" w:eastAsia="Arial" w:hAnsi="Arial" w:cs="Arial"/>
          <w:sz w:val="24"/>
          <w:szCs w:val="24"/>
        </w:rPr>
        <w:t xml:space="preserve"> RIFLESCOPES OFFER PRECISION AND VALUE TO SHOOTERS</w:t>
      </w:r>
    </w:p>
    <w:p w14:paraId="23E07025" w14:textId="77777777" w:rsidR="00013C78" w:rsidRDefault="00013C78" w:rsidP="00013C78">
      <w:pPr>
        <w:pStyle w:val="Heading1"/>
        <w:ind w:firstLine="720"/>
        <w:rPr>
          <w:rFonts w:ascii="Arial" w:eastAsia="Arial" w:hAnsi="Arial" w:cs="Arial"/>
          <w:i/>
          <w:iCs/>
        </w:rPr>
      </w:pPr>
    </w:p>
    <w:p w14:paraId="037A5389" w14:textId="7308C90D" w:rsidR="00576548" w:rsidRDefault="00576548" w:rsidP="00576548">
      <w:pPr>
        <w:pStyle w:val="Heading1"/>
        <w:spacing w:line="360" w:lineRule="auto"/>
        <w:ind w:firstLine="720"/>
        <w:rPr>
          <w:rFonts w:ascii="Arial" w:eastAsia="Arial" w:hAnsi="Arial" w:cs="Arial"/>
          <w:i/>
          <w:iCs/>
        </w:rPr>
      </w:pPr>
      <w:r w:rsidRPr="00576548">
        <w:rPr>
          <w:rFonts w:ascii="Arial" w:eastAsia="Arial" w:hAnsi="Arial" w:cs="Arial"/>
          <w:i/>
          <w:iCs/>
        </w:rPr>
        <w:t>Hawke Optics Has Re-envisioned the Vantage 30 Line to Add Clarity and Precision</w:t>
      </w:r>
    </w:p>
    <w:p w14:paraId="0BE3B619" w14:textId="77777777" w:rsidR="00576548" w:rsidRPr="00576548" w:rsidRDefault="00576548" w:rsidP="00576548">
      <w:pPr>
        <w:rPr>
          <w:sz w:val="10"/>
          <w:szCs w:val="10"/>
        </w:rPr>
      </w:pPr>
    </w:p>
    <w:p w14:paraId="1BB95FD2" w14:textId="29396BEB" w:rsidR="00576548" w:rsidRDefault="00576548" w:rsidP="00576548">
      <w:pPr>
        <w:pBdr>
          <w:top w:val="nil"/>
          <w:left w:val="nil"/>
          <w:bottom w:val="nil"/>
          <w:right w:val="nil"/>
          <w:between w:val="nil"/>
        </w:pBdr>
        <w:spacing w:line="240" w:lineRule="auto"/>
        <w:ind w:left="-270" w:firstLine="0"/>
        <w:rPr>
          <w:rFonts w:ascii="Arial" w:eastAsia="Arial" w:hAnsi="Arial" w:cs="Arial"/>
          <w:sz w:val="18"/>
          <w:szCs w:val="18"/>
        </w:rPr>
      </w:pPr>
      <w:hyperlink r:id="rId7">
        <w:r>
          <w:rPr>
            <w:rFonts w:ascii="Arial" w:eastAsia="Arial" w:hAnsi="Arial" w:cs="Arial"/>
            <w:color w:val="1155CC"/>
            <w:sz w:val="18"/>
            <w:szCs w:val="18"/>
            <w:u w:val="single"/>
          </w:rPr>
          <w:t>Hawke® Optics</w:t>
        </w:r>
      </w:hyperlink>
      <w:r>
        <w:rPr>
          <w:rFonts w:ascii="Arial" w:eastAsia="Arial" w:hAnsi="Arial" w:cs="Arial"/>
          <w:sz w:val="18"/>
          <w:szCs w:val="18"/>
        </w:rPr>
        <w:t>, a global leader in precision sporting optics, proudly announces the release of the latest series of value-</w:t>
      </w:r>
      <w:proofErr w:type="gramStart"/>
      <w:r>
        <w:rPr>
          <w:rFonts w:ascii="Arial" w:eastAsia="Arial" w:hAnsi="Arial" w:cs="Arial"/>
          <w:sz w:val="18"/>
          <w:szCs w:val="18"/>
        </w:rPr>
        <w:t>packed  riflescopes</w:t>
      </w:r>
      <w:proofErr w:type="gramEnd"/>
      <w:r>
        <w:rPr>
          <w:rFonts w:ascii="Arial" w:eastAsia="Arial" w:hAnsi="Arial" w:cs="Arial"/>
          <w:sz w:val="18"/>
          <w:szCs w:val="18"/>
        </w:rPr>
        <w:t xml:space="preserve"> that will have you hammering targets without hammering your wallet. The new Vantage HD 30 scopes feature System H2 optics and a wide range of models to fit every shooting need. The popular and value-packed Vantage HD 30 has been reimagined for 2026. These scopes have better clarity, a new look, and refined features that smash the ceiling of value in optics. </w:t>
      </w:r>
    </w:p>
    <w:p w14:paraId="319DCE50" w14:textId="1AEDE3D9" w:rsidR="00576548" w:rsidRDefault="00576548" w:rsidP="00576548">
      <w:pPr>
        <w:pBdr>
          <w:top w:val="nil"/>
          <w:left w:val="nil"/>
          <w:bottom w:val="nil"/>
          <w:right w:val="nil"/>
          <w:between w:val="nil"/>
        </w:pBdr>
        <w:spacing w:line="240" w:lineRule="auto"/>
        <w:ind w:left="-270" w:firstLine="0"/>
        <w:rPr>
          <w:rFonts w:ascii="Arial" w:eastAsia="Arial" w:hAnsi="Arial" w:cs="Arial"/>
          <w:sz w:val="18"/>
          <w:szCs w:val="18"/>
        </w:rPr>
      </w:pPr>
      <w:r>
        <w:rPr>
          <w:rFonts w:ascii="Arial" w:eastAsia="Arial" w:hAnsi="Arial" w:cs="Arial"/>
          <w:sz w:val="18"/>
          <w:szCs w:val="18"/>
        </w:rPr>
        <w:t xml:space="preserve">The </w:t>
      </w:r>
      <w:hyperlink r:id="rId8" w:history="1">
        <w:r w:rsidRPr="00576548">
          <w:rPr>
            <w:rStyle w:val="Hyperlink"/>
            <w:rFonts w:ascii="Arial" w:eastAsia="Arial" w:hAnsi="Arial" w:cs="Arial"/>
            <w:sz w:val="18"/>
            <w:szCs w:val="18"/>
          </w:rPr>
          <w:t>Vantage HD 30</w:t>
        </w:r>
      </w:hyperlink>
      <w:r w:rsidRPr="00576548">
        <w:rPr>
          <w:rFonts w:ascii="Arial" w:eastAsia="Arial" w:hAnsi="Arial" w:cs="Arial"/>
          <w:sz w:val="18"/>
          <w:szCs w:val="18"/>
        </w:rPr>
        <w:t xml:space="preserve"> riflescopes </w:t>
      </w:r>
      <w:r>
        <w:rPr>
          <w:rFonts w:ascii="Arial" w:eastAsia="Arial" w:hAnsi="Arial" w:cs="Arial"/>
          <w:sz w:val="18"/>
          <w:szCs w:val="18"/>
        </w:rPr>
        <w:t>feature System H2 optics that are fully multi-coated with 11 layers to deliver crystal-clear vision across the magnification range. Each scope is built on a one-piece, 30mm chassis for outstanding light transmission. You get a removable throw lever to help with magnification adjustment on the fly. These scopes have Hawke’s Zero-Stop, locking elevation turrets, and exposed, locking windage turrets. These turrets are designed for accuracy, precision, and accessibility, so making quick adjustments in the field, even with gloves on, is easier than ever. They have red/green illuminated reticles with five brightness levels. You also get 3.5 inches of eye relief.</w:t>
      </w:r>
    </w:p>
    <w:p w14:paraId="0E00906F" w14:textId="637EFBFF" w:rsidR="00576548" w:rsidRDefault="00576548" w:rsidP="00576548">
      <w:pPr>
        <w:pBdr>
          <w:top w:val="nil"/>
          <w:left w:val="nil"/>
          <w:bottom w:val="nil"/>
          <w:right w:val="nil"/>
          <w:between w:val="nil"/>
        </w:pBdr>
        <w:spacing w:line="240" w:lineRule="auto"/>
        <w:ind w:left="-270" w:firstLine="0"/>
        <w:rPr>
          <w:rFonts w:ascii="Arial" w:eastAsia="Arial" w:hAnsi="Arial" w:cs="Arial"/>
          <w:sz w:val="18"/>
          <w:szCs w:val="18"/>
        </w:rPr>
      </w:pPr>
      <w:r>
        <w:rPr>
          <w:rFonts w:ascii="Arial" w:eastAsia="Arial" w:hAnsi="Arial" w:cs="Arial"/>
          <w:sz w:val="18"/>
          <w:szCs w:val="18"/>
        </w:rPr>
        <w:t>The Vantage HD 30 scopes come in a 1-8x24 model with your choice of a L4A Dot, Circle Dot, or Tactical BDC-5.56 reticle. Both the 2.5-10x50 and 3-12x56 models come with an L4A Dot reticle. All reticles have 5-level red/green illumination.</w:t>
      </w:r>
    </w:p>
    <w:p w14:paraId="46B19CBC" w14:textId="5110C848" w:rsidR="00576548" w:rsidRDefault="00576548" w:rsidP="00576548">
      <w:pPr>
        <w:pBdr>
          <w:top w:val="nil"/>
          <w:left w:val="nil"/>
          <w:bottom w:val="nil"/>
          <w:right w:val="nil"/>
          <w:between w:val="nil"/>
        </w:pBdr>
        <w:spacing w:line="240" w:lineRule="auto"/>
        <w:ind w:left="-270" w:firstLine="0"/>
        <w:rPr>
          <w:rFonts w:ascii="Arial" w:eastAsia="Arial" w:hAnsi="Arial" w:cs="Arial"/>
          <w:sz w:val="18"/>
          <w:szCs w:val="18"/>
        </w:rPr>
      </w:pPr>
      <w:r>
        <w:rPr>
          <w:rFonts w:ascii="Arial" w:eastAsia="Arial" w:hAnsi="Arial" w:cs="Arial"/>
          <w:sz w:val="18"/>
          <w:szCs w:val="18"/>
        </w:rPr>
        <w:t xml:space="preserve">For a full description of each reticle option, and more information on the outstanding Vantage HD 30 riflescopes, as well as other amazing Hawke Optics products, go to </w:t>
      </w:r>
      <w:hyperlink r:id="rId9">
        <w:r>
          <w:rPr>
            <w:rFonts w:ascii="Arial" w:eastAsia="Arial" w:hAnsi="Arial" w:cs="Arial"/>
            <w:color w:val="1155CC"/>
            <w:sz w:val="18"/>
            <w:szCs w:val="18"/>
            <w:u w:val="single"/>
          </w:rPr>
          <w:t>www.hawkeoptics.com</w:t>
        </w:r>
      </w:hyperlink>
      <w:r>
        <w:rPr>
          <w:rFonts w:ascii="Arial" w:eastAsia="Arial" w:hAnsi="Arial" w:cs="Arial"/>
          <w:sz w:val="18"/>
          <w:szCs w:val="18"/>
        </w:rPr>
        <w:t>. All models carry the famous Hawke Optics No-Fault Lifetime warranty.</w:t>
      </w:r>
    </w:p>
    <w:p w14:paraId="1041492C" w14:textId="085C7CC7" w:rsidR="007C7616" w:rsidRDefault="00000000" w:rsidP="00660D8A">
      <w:pPr>
        <w:pBdr>
          <w:top w:val="nil"/>
          <w:left w:val="nil"/>
          <w:bottom w:val="nil"/>
          <w:right w:val="nil"/>
          <w:between w:val="nil"/>
        </w:pBdr>
        <w:tabs>
          <w:tab w:val="center" w:pos="4320"/>
          <w:tab w:val="right" w:pos="8640"/>
        </w:tabs>
        <w:spacing w:after="0" w:line="240" w:lineRule="auto"/>
        <w:ind w:left="-270" w:firstLine="0"/>
        <w:rPr>
          <w:rFonts w:ascii="Arial" w:eastAsia="Arial" w:hAnsi="Arial" w:cs="Arial"/>
          <w:color w:val="000000"/>
          <w:sz w:val="18"/>
          <w:szCs w:val="18"/>
        </w:rPr>
      </w:pPr>
      <w:r>
        <w:rPr>
          <w:rFonts w:ascii="Arial" w:eastAsia="Arial" w:hAnsi="Arial" w:cs="Arial"/>
          <w:i/>
          <w:color w:val="000000"/>
          <w:sz w:val="18"/>
          <w:szCs w:val="18"/>
        </w:rPr>
        <w:t>About Hawke</w:t>
      </w:r>
    </w:p>
    <w:p w14:paraId="33A0DC86" w14:textId="77777777" w:rsidR="007C7616" w:rsidRDefault="00000000" w:rsidP="00660D8A">
      <w:pPr>
        <w:pBdr>
          <w:top w:val="nil"/>
          <w:left w:val="nil"/>
          <w:bottom w:val="nil"/>
          <w:right w:val="nil"/>
          <w:between w:val="nil"/>
        </w:pBdr>
        <w:shd w:val="clear" w:color="auto" w:fill="FFFFFF"/>
        <w:spacing w:after="0" w:line="240" w:lineRule="auto"/>
        <w:ind w:left="-270" w:firstLine="0"/>
        <w:rPr>
          <w:rFonts w:ascii="Arial" w:eastAsia="Arial" w:hAnsi="Arial" w:cs="Arial"/>
          <w:color w:val="000000"/>
          <w:sz w:val="18"/>
          <w:szCs w:val="18"/>
        </w:rPr>
      </w:pPr>
      <w:r>
        <w:rPr>
          <w:rFonts w:ascii="Arial" w:eastAsia="Arial" w:hAnsi="Arial" w:cs="Arial"/>
          <w:color w:val="000000"/>
          <w:sz w:val="18"/>
          <w:szCs w:val="18"/>
        </w:rPr>
        <w:t xml:space="preserve">#VISIONACCOMPLISHED. Hawke is a worldwide market leader at the forefront of optical performance with class-leading innovation and design offering a complete line of sport optics from rifle, crossbow, shotgun and air gun scopes to binoculars, spotting scopes and accessories. Accuracy, strength and precision; Hawke optics blend iconic design, exceptional engineering and unrivalled craftsmanship to create an unforgettable viewing experience. As awareness of Hawke Sport Optics continues to grow, more customers are trusting Hawke as the unquestioned industry leader in optics.  Learn more at </w:t>
      </w:r>
      <w:hyperlink r:id="rId10">
        <w:r w:rsidR="007C7616">
          <w:rPr>
            <w:rFonts w:ascii="Arial" w:eastAsia="Arial" w:hAnsi="Arial" w:cs="Arial"/>
            <w:color w:val="0000FF"/>
            <w:sz w:val="18"/>
            <w:szCs w:val="18"/>
            <w:u w:val="single"/>
          </w:rPr>
          <w:t>www.hawkeoptics.com</w:t>
        </w:r>
      </w:hyperlink>
      <w:r>
        <w:rPr>
          <w:rFonts w:ascii="Arial" w:eastAsia="Arial" w:hAnsi="Arial" w:cs="Arial"/>
          <w:color w:val="000000"/>
          <w:sz w:val="18"/>
          <w:szCs w:val="18"/>
        </w:rPr>
        <w:t>.</w:t>
      </w:r>
    </w:p>
    <w:p w14:paraId="3D38DBB8" w14:textId="77777777" w:rsidR="007C7616" w:rsidRPr="00D24DC9" w:rsidRDefault="007C7616" w:rsidP="00660D8A">
      <w:pPr>
        <w:pBdr>
          <w:top w:val="nil"/>
          <w:left w:val="nil"/>
          <w:bottom w:val="nil"/>
          <w:right w:val="nil"/>
          <w:between w:val="nil"/>
        </w:pBdr>
        <w:shd w:val="clear" w:color="auto" w:fill="FFFFFF"/>
        <w:spacing w:after="0" w:line="240" w:lineRule="auto"/>
        <w:ind w:left="-270" w:firstLine="0"/>
        <w:rPr>
          <w:rFonts w:ascii="Arial" w:eastAsia="Arial" w:hAnsi="Arial" w:cs="Arial"/>
          <w:color w:val="000000"/>
          <w:sz w:val="16"/>
          <w:szCs w:val="16"/>
        </w:rPr>
      </w:pPr>
    </w:p>
    <w:p w14:paraId="4951EFEB" w14:textId="77777777" w:rsidR="007C7616" w:rsidRDefault="00000000" w:rsidP="00660D8A">
      <w:pPr>
        <w:pBdr>
          <w:top w:val="nil"/>
          <w:left w:val="nil"/>
          <w:bottom w:val="nil"/>
          <w:right w:val="nil"/>
          <w:between w:val="nil"/>
        </w:pBdr>
        <w:shd w:val="clear" w:color="auto" w:fill="FFFFFF"/>
        <w:spacing w:after="0" w:line="240" w:lineRule="auto"/>
        <w:ind w:left="-270" w:firstLine="0"/>
        <w:rPr>
          <w:rFonts w:ascii="Arial" w:eastAsia="Arial" w:hAnsi="Arial" w:cs="Arial"/>
          <w:color w:val="000000"/>
          <w:sz w:val="18"/>
          <w:szCs w:val="18"/>
        </w:rPr>
      </w:pPr>
      <w:r>
        <w:rPr>
          <w:rFonts w:ascii="Arial" w:eastAsia="Arial" w:hAnsi="Arial" w:cs="Arial"/>
          <w:color w:val="000000"/>
          <w:sz w:val="18"/>
          <w:szCs w:val="18"/>
        </w:rPr>
        <w:t>Follow the #Hawkelife lifestyle hub and connect with us on social media:</w:t>
      </w:r>
    </w:p>
    <w:p w14:paraId="676DEE8C" w14:textId="77777777" w:rsidR="007C7616" w:rsidRDefault="007C7616" w:rsidP="00660D8A">
      <w:pPr>
        <w:pBdr>
          <w:top w:val="nil"/>
          <w:left w:val="nil"/>
          <w:bottom w:val="nil"/>
          <w:right w:val="nil"/>
          <w:between w:val="nil"/>
        </w:pBdr>
        <w:shd w:val="clear" w:color="auto" w:fill="FFFFFF"/>
        <w:spacing w:after="0" w:line="240" w:lineRule="auto"/>
        <w:ind w:left="-270" w:firstLine="0"/>
        <w:rPr>
          <w:rFonts w:ascii="Arial" w:eastAsia="Arial" w:hAnsi="Arial" w:cs="Arial"/>
          <w:color w:val="000000"/>
          <w:sz w:val="14"/>
          <w:szCs w:val="14"/>
        </w:rPr>
      </w:pPr>
    </w:p>
    <w:p w14:paraId="7F656B70" w14:textId="77777777" w:rsidR="007C7616" w:rsidRDefault="007C7616" w:rsidP="00660D8A">
      <w:pPr>
        <w:pBdr>
          <w:top w:val="nil"/>
          <w:left w:val="nil"/>
          <w:bottom w:val="nil"/>
          <w:right w:val="nil"/>
          <w:between w:val="nil"/>
        </w:pBdr>
        <w:shd w:val="clear" w:color="auto" w:fill="FFFFFF"/>
        <w:spacing w:after="0" w:line="240" w:lineRule="auto"/>
        <w:ind w:left="-270" w:firstLine="0"/>
        <w:rPr>
          <w:rFonts w:ascii="Arial" w:eastAsia="Arial" w:hAnsi="Arial" w:cs="Arial"/>
          <w:color w:val="000000"/>
          <w:sz w:val="16"/>
          <w:szCs w:val="16"/>
        </w:rPr>
      </w:pPr>
      <w:hyperlink r:id="rId11">
        <w:r>
          <w:rPr>
            <w:rFonts w:ascii="Arial" w:eastAsia="Arial" w:hAnsi="Arial" w:cs="Arial"/>
            <w:noProof/>
            <w:color w:val="000000"/>
            <w:sz w:val="16"/>
            <w:szCs w:val="16"/>
          </w:rPr>
          <w:drawing>
            <wp:inline distT="0" distB="0" distL="114300" distR="114300" wp14:anchorId="03100FB7" wp14:editId="1A379A6A">
              <wp:extent cx="1543050" cy="269875"/>
              <wp:effectExtent l="0" t="0" r="0" b="0"/>
              <wp:docPr id="1852736825" name="image7.jpg" descr="Hawke Life_small"/>
              <wp:cNvGraphicFramePr/>
              <a:graphic xmlns:a="http://schemas.openxmlformats.org/drawingml/2006/main">
                <a:graphicData uri="http://schemas.openxmlformats.org/drawingml/2006/picture">
                  <pic:pic xmlns:pic="http://schemas.openxmlformats.org/drawingml/2006/picture">
                    <pic:nvPicPr>
                      <pic:cNvPr id="0" name="image7.jpg" descr="Hawke Life_small"/>
                      <pic:cNvPicPr preferRelativeResize="0"/>
                    </pic:nvPicPr>
                    <pic:blipFill>
                      <a:blip r:embed="rId12"/>
                      <a:srcRect/>
                      <a:stretch>
                        <a:fillRect/>
                      </a:stretch>
                    </pic:blipFill>
                    <pic:spPr>
                      <a:xfrm>
                        <a:off x="0" y="0"/>
                        <a:ext cx="1543050" cy="269875"/>
                      </a:xfrm>
                      <a:prstGeom prst="rect">
                        <a:avLst/>
                      </a:prstGeom>
                      <a:ln/>
                    </pic:spPr>
                  </pic:pic>
                </a:graphicData>
              </a:graphic>
            </wp:inline>
          </w:drawing>
        </w:r>
      </w:hyperlink>
    </w:p>
    <w:p w14:paraId="70D7AE2E" w14:textId="77777777" w:rsidR="007C7616" w:rsidRDefault="007C7616" w:rsidP="00660D8A">
      <w:pPr>
        <w:tabs>
          <w:tab w:val="left" w:pos="10080"/>
        </w:tabs>
        <w:spacing w:after="0" w:line="240" w:lineRule="auto"/>
        <w:ind w:left="-270" w:right="720" w:firstLine="0"/>
        <w:rPr>
          <w:rFonts w:ascii="Helvetica Neue" w:eastAsia="Helvetica Neue" w:hAnsi="Helvetica Neue" w:cs="Helvetica Neue"/>
          <w:b/>
          <w:i/>
          <w:sz w:val="19"/>
          <w:szCs w:val="19"/>
        </w:rPr>
      </w:pPr>
      <w:hyperlink r:id="rId13">
        <w:r>
          <w:rPr>
            <w:rFonts w:ascii="Helvetica Neue" w:eastAsia="Helvetica Neue" w:hAnsi="Helvetica Neue" w:cs="Helvetica Neue"/>
            <w:b/>
            <w:i/>
            <w:noProof/>
            <w:sz w:val="19"/>
            <w:szCs w:val="19"/>
          </w:rPr>
          <w:drawing>
            <wp:inline distT="0" distB="0" distL="114300" distR="114300" wp14:anchorId="622B95CF" wp14:editId="3D1F0F5D">
              <wp:extent cx="316230" cy="315595"/>
              <wp:effectExtent l="0" t="0" r="0" b="0"/>
              <wp:docPr id="1852736827" name="image4.png" descr="Description: facebook[2]"/>
              <wp:cNvGraphicFramePr/>
              <a:graphic xmlns:a="http://schemas.openxmlformats.org/drawingml/2006/main">
                <a:graphicData uri="http://schemas.openxmlformats.org/drawingml/2006/picture">
                  <pic:pic xmlns:pic="http://schemas.openxmlformats.org/drawingml/2006/picture">
                    <pic:nvPicPr>
                      <pic:cNvPr id="0" name="image4.png" descr="Description: facebook[2]"/>
                      <pic:cNvPicPr preferRelativeResize="0"/>
                    </pic:nvPicPr>
                    <pic:blipFill>
                      <a:blip r:embed="rId14"/>
                      <a:srcRect/>
                      <a:stretch>
                        <a:fillRect/>
                      </a:stretch>
                    </pic:blipFill>
                    <pic:spPr>
                      <a:xfrm>
                        <a:off x="0" y="0"/>
                        <a:ext cx="316230" cy="315595"/>
                      </a:xfrm>
                      <a:prstGeom prst="rect">
                        <a:avLst/>
                      </a:prstGeom>
                      <a:ln/>
                    </pic:spPr>
                  </pic:pic>
                </a:graphicData>
              </a:graphic>
            </wp:inline>
          </w:drawing>
        </w:r>
      </w:hyperlink>
      <w:r>
        <w:rPr>
          <w:rFonts w:ascii="Helvetica Neue" w:eastAsia="Helvetica Neue" w:hAnsi="Helvetica Neue" w:cs="Helvetica Neue"/>
          <w:b/>
          <w:i/>
          <w:sz w:val="19"/>
          <w:szCs w:val="19"/>
        </w:rPr>
        <w:t xml:space="preserve"> </w:t>
      </w:r>
      <w:hyperlink r:id="rId15">
        <w:r>
          <w:rPr>
            <w:rFonts w:ascii="Helvetica Neue" w:eastAsia="Helvetica Neue" w:hAnsi="Helvetica Neue" w:cs="Helvetica Neue"/>
            <w:b/>
            <w:i/>
            <w:noProof/>
            <w:sz w:val="19"/>
            <w:szCs w:val="19"/>
          </w:rPr>
          <w:drawing>
            <wp:inline distT="0" distB="0" distL="114300" distR="114300" wp14:anchorId="6B9D26E5" wp14:editId="06E9FD4E">
              <wp:extent cx="316230" cy="315595"/>
              <wp:effectExtent l="0" t="0" r="0" b="0"/>
              <wp:docPr id="1852736826" name="image5.png" descr="Description: twitter[2]"/>
              <wp:cNvGraphicFramePr/>
              <a:graphic xmlns:a="http://schemas.openxmlformats.org/drawingml/2006/main">
                <a:graphicData uri="http://schemas.openxmlformats.org/drawingml/2006/picture">
                  <pic:pic xmlns:pic="http://schemas.openxmlformats.org/drawingml/2006/picture">
                    <pic:nvPicPr>
                      <pic:cNvPr id="0" name="image5.png" descr="Description: twitter[2]"/>
                      <pic:cNvPicPr preferRelativeResize="0"/>
                    </pic:nvPicPr>
                    <pic:blipFill>
                      <a:blip r:embed="rId16"/>
                      <a:srcRect/>
                      <a:stretch>
                        <a:fillRect/>
                      </a:stretch>
                    </pic:blipFill>
                    <pic:spPr>
                      <a:xfrm>
                        <a:off x="0" y="0"/>
                        <a:ext cx="316230" cy="315595"/>
                      </a:xfrm>
                      <a:prstGeom prst="rect">
                        <a:avLst/>
                      </a:prstGeom>
                      <a:ln/>
                    </pic:spPr>
                  </pic:pic>
                </a:graphicData>
              </a:graphic>
            </wp:inline>
          </w:drawing>
        </w:r>
      </w:hyperlink>
      <w:r>
        <w:rPr>
          <w:rFonts w:ascii="Helvetica Neue" w:eastAsia="Helvetica Neue" w:hAnsi="Helvetica Neue" w:cs="Helvetica Neue"/>
          <w:b/>
          <w:i/>
          <w:sz w:val="19"/>
          <w:szCs w:val="19"/>
        </w:rPr>
        <w:t xml:space="preserve"> </w:t>
      </w:r>
      <w:hyperlink r:id="rId17">
        <w:r>
          <w:rPr>
            <w:rFonts w:ascii="Helvetica Neue" w:eastAsia="Helvetica Neue" w:hAnsi="Helvetica Neue" w:cs="Helvetica Neue"/>
            <w:b/>
            <w:i/>
            <w:noProof/>
            <w:sz w:val="19"/>
            <w:szCs w:val="19"/>
          </w:rPr>
          <w:drawing>
            <wp:inline distT="0" distB="0" distL="114300" distR="114300" wp14:anchorId="59A75235" wp14:editId="03098FED">
              <wp:extent cx="316230" cy="315595"/>
              <wp:effectExtent l="0" t="0" r="0" b="0"/>
              <wp:docPr id="1852736829" name="image2.png" descr="youtube"/>
              <wp:cNvGraphicFramePr/>
              <a:graphic xmlns:a="http://schemas.openxmlformats.org/drawingml/2006/main">
                <a:graphicData uri="http://schemas.openxmlformats.org/drawingml/2006/picture">
                  <pic:pic xmlns:pic="http://schemas.openxmlformats.org/drawingml/2006/picture">
                    <pic:nvPicPr>
                      <pic:cNvPr id="0" name="image2.png" descr="youtube"/>
                      <pic:cNvPicPr preferRelativeResize="0"/>
                    </pic:nvPicPr>
                    <pic:blipFill>
                      <a:blip r:embed="rId18"/>
                      <a:srcRect/>
                      <a:stretch>
                        <a:fillRect/>
                      </a:stretch>
                    </pic:blipFill>
                    <pic:spPr>
                      <a:xfrm>
                        <a:off x="0" y="0"/>
                        <a:ext cx="316230" cy="315595"/>
                      </a:xfrm>
                      <a:prstGeom prst="rect">
                        <a:avLst/>
                      </a:prstGeom>
                      <a:ln/>
                    </pic:spPr>
                  </pic:pic>
                </a:graphicData>
              </a:graphic>
            </wp:inline>
          </w:drawing>
        </w:r>
      </w:hyperlink>
      <w:r>
        <w:rPr>
          <w:rFonts w:ascii="Helvetica Neue" w:eastAsia="Helvetica Neue" w:hAnsi="Helvetica Neue" w:cs="Helvetica Neue"/>
          <w:b/>
          <w:i/>
          <w:sz w:val="19"/>
          <w:szCs w:val="19"/>
        </w:rPr>
        <w:t xml:space="preserve"> </w:t>
      </w:r>
      <w:hyperlink r:id="rId19">
        <w:r>
          <w:rPr>
            <w:rFonts w:ascii="Helvetica Neue" w:eastAsia="Helvetica Neue" w:hAnsi="Helvetica Neue" w:cs="Helvetica Neue"/>
            <w:b/>
            <w:i/>
            <w:noProof/>
            <w:sz w:val="19"/>
            <w:szCs w:val="19"/>
          </w:rPr>
          <w:drawing>
            <wp:inline distT="0" distB="0" distL="114300" distR="114300" wp14:anchorId="20E33451" wp14:editId="475ACA44">
              <wp:extent cx="321945" cy="321945"/>
              <wp:effectExtent l="0" t="0" r="0" b="0"/>
              <wp:docPr id="1852736828" name="image6.png" descr="Instagram_App_Large_May2016_200"/>
              <wp:cNvGraphicFramePr/>
              <a:graphic xmlns:a="http://schemas.openxmlformats.org/drawingml/2006/main">
                <a:graphicData uri="http://schemas.openxmlformats.org/drawingml/2006/picture">
                  <pic:pic xmlns:pic="http://schemas.openxmlformats.org/drawingml/2006/picture">
                    <pic:nvPicPr>
                      <pic:cNvPr id="0" name="image6.png" descr="Instagram_App_Large_May2016_200"/>
                      <pic:cNvPicPr preferRelativeResize="0"/>
                    </pic:nvPicPr>
                    <pic:blipFill>
                      <a:blip r:embed="rId20"/>
                      <a:srcRect/>
                      <a:stretch>
                        <a:fillRect/>
                      </a:stretch>
                    </pic:blipFill>
                    <pic:spPr>
                      <a:xfrm>
                        <a:off x="0" y="0"/>
                        <a:ext cx="321945" cy="321945"/>
                      </a:xfrm>
                      <a:prstGeom prst="rect">
                        <a:avLst/>
                      </a:prstGeom>
                      <a:ln/>
                    </pic:spPr>
                  </pic:pic>
                </a:graphicData>
              </a:graphic>
            </wp:inline>
          </w:drawing>
        </w:r>
      </w:hyperlink>
    </w:p>
    <w:p w14:paraId="1D421CB7" w14:textId="77777777" w:rsidR="007C7616" w:rsidRPr="00D24DC9" w:rsidRDefault="007C7616" w:rsidP="00660D8A">
      <w:pPr>
        <w:tabs>
          <w:tab w:val="left" w:pos="10080"/>
        </w:tabs>
        <w:spacing w:after="0" w:line="240" w:lineRule="auto"/>
        <w:ind w:left="-270" w:right="720" w:firstLine="0"/>
        <w:rPr>
          <w:rFonts w:ascii="Helvetica Neue" w:eastAsia="Helvetica Neue" w:hAnsi="Helvetica Neue" w:cs="Helvetica Neue"/>
          <w:b/>
          <w:i/>
          <w:sz w:val="16"/>
          <w:szCs w:val="16"/>
        </w:rPr>
      </w:pPr>
    </w:p>
    <w:p w14:paraId="0C5451A7" w14:textId="4F06AE32" w:rsidR="007C7616" w:rsidRDefault="00000000" w:rsidP="00660D8A">
      <w:pPr>
        <w:spacing w:after="0" w:line="240" w:lineRule="auto"/>
        <w:ind w:left="-270" w:right="-180" w:firstLine="0"/>
        <w:rPr>
          <w:rFonts w:ascii="Helvetica Neue" w:eastAsia="Helvetica Neue" w:hAnsi="Helvetica Neue" w:cs="Helvetica Neue"/>
          <w:b/>
          <w:sz w:val="19"/>
          <w:szCs w:val="19"/>
        </w:rPr>
      </w:pPr>
      <w:r>
        <w:rPr>
          <w:rFonts w:ascii="Helvetica Neue" w:eastAsia="Helvetica Neue" w:hAnsi="Helvetica Neue" w:cs="Helvetica Neue"/>
          <w:b/>
          <w:i/>
          <w:sz w:val="16"/>
          <w:szCs w:val="16"/>
        </w:rPr>
        <w:t xml:space="preserve">Editor’s Note: For downloadable hi-res images and press releases, visit our online Press Room at </w:t>
      </w:r>
      <w:hyperlink r:id="rId21">
        <w:r w:rsidR="007C7616">
          <w:rPr>
            <w:rFonts w:ascii="Helvetica Neue" w:eastAsia="Helvetica Neue" w:hAnsi="Helvetica Neue" w:cs="Helvetica Neue"/>
            <w:i/>
            <w:color w:val="0000FF"/>
            <w:sz w:val="16"/>
            <w:szCs w:val="16"/>
            <w:u w:val="single"/>
          </w:rPr>
          <w:t>www.full-throttlecommunications.com</w:t>
        </w:r>
      </w:hyperlink>
      <w:r>
        <w:rPr>
          <w:rFonts w:ascii="Helvetica Neue" w:eastAsia="Helvetica Neue" w:hAnsi="Helvetica Neue" w:cs="Helvetica Neue"/>
          <w:i/>
          <w:color w:val="0000FF"/>
          <w:sz w:val="16"/>
          <w:szCs w:val="16"/>
          <w:u w:val="single"/>
        </w:rPr>
        <w:t>.</w:t>
      </w:r>
      <w:r>
        <w:rPr>
          <w:rFonts w:ascii="Helvetica Neue" w:eastAsia="Helvetica Neue" w:hAnsi="Helvetica Neue" w:cs="Helvetica Neue"/>
          <w:i/>
          <w:color w:val="0000FF"/>
          <w:sz w:val="16"/>
          <w:szCs w:val="16"/>
        </w:rPr>
        <w:t xml:space="preserve">   </w:t>
      </w:r>
    </w:p>
    <w:sectPr w:rsidR="007C7616">
      <w:headerReference w:type="even" r:id="rId22"/>
      <w:headerReference w:type="default" r:id="rId23"/>
      <w:footerReference w:type="even" r:id="rId24"/>
      <w:footerReference w:type="default" r:id="rId25"/>
      <w:headerReference w:type="first" r:id="rId26"/>
      <w:footerReference w:type="first" r:id="rId27"/>
      <w:pgSz w:w="12240" w:h="15840"/>
      <w:pgMar w:top="1440" w:right="81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6615D" w14:textId="77777777" w:rsidR="00123935" w:rsidRDefault="00123935">
      <w:pPr>
        <w:spacing w:after="0" w:line="240" w:lineRule="auto"/>
      </w:pPr>
      <w:r>
        <w:separator/>
      </w:r>
    </w:p>
  </w:endnote>
  <w:endnote w:type="continuationSeparator" w:id="0">
    <w:p w14:paraId="5A52051F" w14:textId="77777777" w:rsidR="00123935" w:rsidRDefault="00123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5DDC9" w14:textId="77777777" w:rsidR="007C7616" w:rsidRDefault="007C7616">
    <w:pPr>
      <w:pBdr>
        <w:top w:val="nil"/>
        <w:left w:val="nil"/>
        <w:bottom w:val="nil"/>
        <w:right w:val="nil"/>
        <w:between w:val="nil"/>
      </w:pBdr>
      <w:tabs>
        <w:tab w:val="center" w:pos="4320"/>
        <w:tab w:val="right" w:pos="8640"/>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49B78" w14:textId="77777777" w:rsidR="007C7616" w:rsidRDefault="007C7616">
    <w:pPr>
      <w:pBdr>
        <w:top w:val="nil"/>
        <w:left w:val="nil"/>
        <w:bottom w:val="nil"/>
        <w:right w:val="nil"/>
        <w:between w:val="nil"/>
      </w:pBdr>
      <w:tabs>
        <w:tab w:val="center" w:pos="4320"/>
        <w:tab w:val="right" w:pos="8640"/>
      </w:tabs>
      <w:ind w:hanging="2"/>
      <w:jc w:val="center"/>
      <w:rPr>
        <w:rFonts w:ascii="Helvetica Neue" w:eastAsia="Helvetica Neue" w:hAnsi="Helvetica Neue" w:cs="Helvetica Neue"/>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AF7A0" w14:textId="77777777" w:rsidR="007C7616" w:rsidRDefault="007C7616">
    <w:pPr>
      <w:pBdr>
        <w:top w:val="nil"/>
        <w:left w:val="nil"/>
        <w:bottom w:val="nil"/>
        <w:right w:val="nil"/>
        <w:between w:val="nil"/>
      </w:pBdr>
      <w:tabs>
        <w:tab w:val="center" w:pos="4320"/>
        <w:tab w:val="right" w:pos="8640"/>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F63C0" w14:textId="77777777" w:rsidR="00123935" w:rsidRDefault="00123935">
      <w:pPr>
        <w:spacing w:after="0" w:line="240" w:lineRule="auto"/>
      </w:pPr>
      <w:r>
        <w:separator/>
      </w:r>
    </w:p>
  </w:footnote>
  <w:footnote w:type="continuationSeparator" w:id="0">
    <w:p w14:paraId="55E333F2" w14:textId="77777777" w:rsidR="00123935" w:rsidRDefault="00123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D9AAF" w14:textId="77777777" w:rsidR="007C7616" w:rsidRDefault="007C7616">
    <w:pPr>
      <w:pBdr>
        <w:top w:val="nil"/>
        <w:left w:val="nil"/>
        <w:bottom w:val="nil"/>
        <w:right w:val="nil"/>
        <w:between w:val="nil"/>
      </w:pBdr>
      <w:tabs>
        <w:tab w:val="center" w:pos="4320"/>
        <w:tab w:val="right" w:pos="8640"/>
      </w:tabs>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83670" w14:textId="77777777" w:rsidR="007C7616" w:rsidRDefault="00000000">
    <w:pPr>
      <w:ind w:hanging="2"/>
      <w:jc w:val="right"/>
    </w:pPr>
    <w:r>
      <w:rPr>
        <w:noProof/>
      </w:rPr>
      <w:drawing>
        <wp:anchor distT="0" distB="0" distL="114300" distR="114300" simplePos="0" relativeHeight="251658240" behindDoc="0" locked="0" layoutInCell="1" hidden="0" allowOverlap="1" wp14:anchorId="6CA3E244" wp14:editId="662C37DF">
          <wp:simplePos x="0" y="0"/>
          <wp:positionH relativeFrom="column">
            <wp:posOffset>-241296</wp:posOffset>
          </wp:positionH>
          <wp:positionV relativeFrom="paragraph">
            <wp:posOffset>-182338</wp:posOffset>
          </wp:positionV>
          <wp:extent cx="6519545" cy="1143000"/>
          <wp:effectExtent l="0" t="0" r="0" b="0"/>
          <wp:wrapSquare wrapText="bothSides" distT="0" distB="0" distL="114300" distR="114300"/>
          <wp:docPr id="1369590993" name="image8.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jpg" descr="A picture containing text&#10;&#10;Description automatically generated"/>
                  <pic:cNvPicPr preferRelativeResize="0"/>
                </pic:nvPicPr>
                <pic:blipFill>
                  <a:blip r:embed="rId1"/>
                  <a:srcRect b="18032"/>
                  <a:stretch>
                    <a:fillRect/>
                  </a:stretch>
                </pic:blipFill>
                <pic:spPr>
                  <a:xfrm>
                    <a:off x="0" y="0"/>
                    <a:ext cx="6519545" cy="11430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B5655" w14:textId="77777777" w:rsidR="007C7616" w:rsidRDefault="007C7616">
    <w:pPr>
      <w:pBdr>
        <w:top w:val="nil"/>
        <w:left w:val="nil"/>
        <w:bottom w:val="nil"/>
        <w:right w:val="nil"/>
        <w:between w:val="nil"/>
      </w:pBdr>
      <w:tabs>
        <w:tab w:val="center" w:pos="4320"/>
        <w:tab w:val="right" w:pos="8640"/>
      </w:tabs>
      <w:ind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616"/>
    <w:rsid w:val="00013C78"/>
    <w:rsid w:val="00063958"/>
    <w:rsid w:val="000735DC"/>
    <w:rsid w:val="000A6C25"/>
    <w:rsid w:val="000B4F29"/>
    <w:rsid w:val="00104F99"/>
    <w:rsid w:val="0012096B"/>
    <w:rsid w:val="00123935"/>
    <w:rsid w:val="001500B5"/>
    <w:rsid w:val="001920F5"/>
    <w:rsid w:val="002123CD"/>
    <w:rsid w:val="002163A3"/>
    <w:rsid w:val="00222111"/>
    <w:rsid w:val="0022557A"/>
    <w:rsid w:val="00231B60"/>
    <w:rsid w:val="002402E2"/>
    <w:rsid w:val="00245894"/>
    <w:rsid w:val="002F6661"/>
    <w:rsid w:val="00353E74"/>
    <w:rsid w:val="003C7B9C"/>
    <w:rsid w:val="00425CC0"/>
    <w:rsid w:val="00436DDD"/>
    <w:rsid w:val="00576548"/>
    <w:rsid w:val="00601E19"/>
    <w:rsid w:val="006108BA"/>
    <w:rsid w:val="00610CC3"/>
    <w:rsid w:val="00622A1B"/>
    <w:rsid w:val="00660D8A"/>
    <w:rsid w:val="006A60F2"/>
    <w:rsid w:val="006D6945"/>
    <w:rsid w:val="00722EF9"/>
    <w:rsid w:val="00762911"/>
    <w:rsid w:val="007A6842"/>
    <w:rsid w:val="007C7616"/>
    <w:rsid w:val="00812508"/>
    <w:rsid w:val="00881D11"/>
    <w:rsid w:val="00886803"/>
    <w:rsid w:val="00894726"/>
    <w:rsid w:val="008D6216"/>
    <w:rsid w:val="00954FB4"/>
    <w:rsid w:val="00A053CE"/>
    <w:rsid w:val="00AE3EB7"/>
    <w:rsid w:val="00B13FB0"/>
    <w:rsid w:val="00B14E37"/>
    <w:rsid w:val="00B27915"/>
    <w:rsid w:val="00B722E9"/>
    <w:rsid w:val="00B7701F"/>
    <w:rsid w:val="00B95450"/>
    <w:rsid w:val="00D112CF"/>
    <w:rsid w:val="00D24DC9"/>
    <w:rsid w:val="00D373B4"/>
    <w:rsid w:val="00D57671"/>
    <w:rsid w:val="00DC0D02"/>
    <w:rsid w:val="00DF2BD8"/>
    <w:rsid w:val="00DF4062"/>
    <w:rsid w:val="00E30AF9"/>
    <w:rsid w:val="00EA5628"/>
    <w:rsid w:val="00FE4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674AC"/>
  <w15:docId w15:val="{41D6B070-295F-E24A-A061-45C7ADC03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after="0" w:line="240" w:lineRule="auto"/>
      <w:jc w:val="center"/>
      <w:outlineLvl w:val="0"/>
    </w:pPr>
    <w:rPr>
      <w:rFonts w:ascii="Helvetica Neue" w:eastAsia="Helvetica Neue" w:hAnsi="Helvetica Neue" w:cs="Helvetica Neue"/>
      <w:b/>
      <w:color w:val="000000"/>
    </w:rPr>
  </w:style>
  <w:style w:type="paragraph" w:styleId="Heading2">
    <w:name w:val="heading 2"/>
    <w:basedOn w:val="Normal"/>
    <w:next w:val="Normal"/>
    <w:uiPriority w:val="9"/>
    <w:semiHidden/>
    <w:unhideWhenUsed/>
    <w:qFormat/>
    <w:pPr>
      <w:keepNext/>
      <w:spacing w:after="0" w:line="240" w:lineRule="auto"/>
      <w:jc w:val="center"/>
      <w:outlineLvl w:val="1"/>
    </w:pPr>
    <w:rPr>
      <w:rFonts w:ascii="Helvetica Neue" w:eastAsia="Helvetica Neue" w:hAnsi="Helvetica Neue" w:cs="Helvetica Neue"/>
      <w:b/>
      <w:sz w:val="20"/>
      <w:szCs w:val="20"/>
    </w:rPr>
  </w:style>
  <w:style w:type="paragraph" w:styleId="Heading3">
    <w:name w:val="heading 3"/>
    <w:basedOn w:val="Normal"/>
    <w:next w:val="Normal"/>
    <w:uiPriority w:val="9"/>
    <w:semiHidden/>
    <w:unhideWhenUsed/>
    <w:qFormat/>
    <w:pPr>
      <w:keepNext/>
      <w:spacing w:after="0" w:line="360" w:lineRule="auto"/>
      <w:ind w:left="-540" w:right="-720"/>
      <w:outlineLvl w:val="2"/>
    </w:pPr>
    <w:rPr>
      <w:rFonts w:ascii="Helvetica Neue" w:eastAsia="Helvetica Neue" w:hAnsi="Helvetica Neue" w:cs="Helvetica Neue"/>
      <w:i/>
      <w:sz w:val="18"/>
      <w:szCs w:val="1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4D5863"/>
    <w:rPr>
      <w:color w:val="0000FF" w:themeColor="hyperlink"/>
      <w:u w:val="single"/>
    </w:rPr>
  </w:style>
  <w:style w:type="character" w:customStyle="1" w:styleId="UnresolvedMention1">
    <w:name w:val="Unresolved Mention1"/>
    <w:basedOn w:val="DefaultParagraphFont"/>
    <w:uiPriority w:val="99"/>
    <w:semiHidden/>
    <w:unhideWhenUsed/>
    <w:rsid w:val="004D5863"/>
    <w:rPr>
      <w:color w:val="605E5C"/>
      <w:shd w:val="clear" w:color="auto" w:fill="E1DFDD"/>
    </w:rPr>
  </w:style>
  <w:style w:type="character" w:styleId="UnresolvedMention">
    <w:name w:val="Unresolved Mention"/>
    <w:basedOn w:val="DefaultParagraphFont"/>
    <w:uiPriority w:val="99"/>
    <w:semiHidden/>
    <w:unhideWhenUsed/>
    <w:rsid w:val="001920F5"/>
    <w:rPr>
      <w:color w:val="605E5C"/>
      <w:shd w:val="clear" w:color="auto" w:fill="E1DFDD"/>
    </w:rPr>
  </w:style>
  <w:style w:type="paragraph" w:styleId="NormalWeb">
    <w:name w:val="Normal (Web)"/>
    <w:basedOn w:val="Normal"/>
    <w:uiPriority w:val="99"/>
    <w:unhideWhenUsed/>
    <w:rsid w:val="00436DDD"/>
    <w:pPr>
      <w:spacing w:before="100" w:beforeAutospacing="1" w:after="100" w:afterAutospacing="1" w:line="240" w:lineRule="auto"/>
      <w:ind w:firstLine="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9996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s.hawkeoptics.com/vantage-riflescopes.html" TargetMode="External"/><Relationship Id="rId13" Type="http://schemas.openxmlformats.org/officeDocument/2006/relationships/hyperlink" Target="https://www.facebook.com/hawkeoptics" TargetMode="External"/><Relationship Id="rId18" Type="http://schemas.openxmlformats.org/officeDocument/2006/relationships/image" Target="media/image4.pn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www.full-throttlecommunications.com" TargetMode="External"/><Relationship Id="rId7" Type="http://schemas.openxmlformats.org/officeDocument/2006/relationships/hyperlink" Target="https://www.hawkeoptics.com/" TargetMode="External"/><Relationship Id="rId12" Type="http://schemas.openxmlformats.org/officeDocument/2006/relationships/image" Target="media/image1.jpg"/><Relationship Id="rId17" Type="http://schemas.openxmlformats.org/officeDocument/2006/relationships/hyperlink" Target="https://www.youtube.com/hawkeoptics"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life.hawkeoptics.com/"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twitter.com/hawkeoptic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hawkeoptics.com" TargetMode="External"/><Relationship Id="rId19" Type="http://schemas.openxmlformats.org/officeDocument/2006/relationships/hyperlink" Target="https://www.instagram.com/hawke.life/" TargetMode="External"/><Relationship Id="rId4" Type="http://schemas.openxmlformats.org/officeDocument/2006/relationships/webSettings" Target="webSettings.xml"/><Relationship Id="rId9" Type="http://schemas.openxmlformats.org/officeDocument/2006/relationships/hyperlink" Target="http://www.hawkeoptics.com" TargetMode="Externa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wjnzAsb7colaFdPMYW3vu9Tlbg==">CgMxLjA4AHIhMTJVRWE4SXd4Y1dJdDRYeUNGTjktQzFzdC1zakdEZ3Rw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518</Words>
  <Characters>2716</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Kimberly Stanton</cp:lastModifiedBy>
  <cp:revision>2</cp:revision>
  <dcterms:created xsi:type="dcterms:W3CDTF">2026-06-09T22:04:00Z</dcterms:created>
  <dcterms:modified xsi:type="dcterms:W3CDTF">2026-06-09T22:04:00Z</dcterms:modified>
</cp:coreProperties>
</file>